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94"/>
        <w:gridCol w:w="1214"/>
        <w:gridCol w:w="1392"/>
        <w:gridCol w:w="1339"/>
        <w:gridCol w:w="567"/>
        <w:gridCol w:w="2282"/>
      </w:tblGrid>
      <w:tr w:rsidR="00AF20AC" w:rsidRPr="00F37621" w:rsidTr="00DF051A">
        <w:trPr>
          <w:trHeight w:val="410"/>
        </w:trPr>
        <w:tc>
          <w:tcPr>
            <w:tcW w:w="239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F20AC" w:rsidRPr="00F37621" w:rsidRDefault="00AF20AC" w:rsidP="00DF051A">
            <w:pPr>
              <w:shd w:val="clear" w:color="auto" w:fill="FFFFFF"/>
              <w:snapToGrid w:val="0"/>
              <w:spacing w:after="80" w:line="384" w:lineRule="auto"/>
              <w:ind w:firstLineChars="100" w:firstLine="200"/>
              <w:textAlignment w:val="baseline"/>
              <w:rPr>
                <w:rFonts w:cs="굴림"/>
                <w:szCs w:val="20"/>
              </w:rPr>
            </w:pPr>
            <w:r w:rsidRPr="00F37621">
              <w:rPr>
                <w:rFonts w:cs="굴림"/>
                <w:noProof/>
                <w:szCs w:val="20"/>
              </w:rPr>
              <w:drawing>
                <wp:inline distT="0" distB="0" distL="0" distR="0" wp14:anchorId="2599D116" wp14:editId="18F70E6A">
                  <wp:extent cx="1285875" cy="695325"/>
                  <wp:effectExtent l="0" t="0" r="9525" b="9525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대한임상병리사협회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  <w:tcBorders>
              <w:top w:val="thinThickThinSmall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bCs/>
                <w:w w:val="92"/>
                <w:sz w:val="18"/>
                <w:szCs w:val="18"/>
                <w:shd w:val="clear" w:color="auto" w:fill="FFFFFF"/>
              </w:rPr>
              <w:t>보도자료</w:t>
            </w:r>
          </w:p>
        </w:tc>
        <w:tc>
          <w:tcPr>
            <w:tcW w:w="1392" w:type="dxa"/>
            <w:tcBorders>
              <w:top w:val="thinThickThinSmall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bCs/>
                <w:sz w:val="18"/>
                <w:szCs w:val="18"/>
                <w:shd w:val="clear" w:color="auto" w:fill="FFFFFF"/>
              </w:rPr>
              <w:t>배포일</w:t>
            </w:r>
          </w:p>
        </w:tc>
        <w:tc>
          <w:tcPr>
            <w:tcW w:w="1339" w:type="dxa"/>
            <w:tcBorders>
              <w:top w:val="thinThickThinSmall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F20AC" w:rsidRPr="00AC26D0" w:rsidRDefault="00727D30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spacing w:val="-14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spacing w:val="-14"/>
                <w:sz w:val="18"/>
                <w:szCs w:val="18"/>
                <w:shd w:val="clear" w:color="auto" w:fill="FFFFFF"/>
              </w:rPr>
              <w:t xml:space="preserve">2020. </w:t>
            </w:r>
            <w:r>
              <w:rPr>
                <w:rFonts w:asciiTheme="majorHAnsi" w:eastAsiaTheme="majorHAnsi" w:hAnsiTheme="majorHAnsi" w:cs="굴림"/>
                <w:b/>
                <w:bCs/>
                <w:spacing w:val="-14"/>
                <w:sz w:val="18"/>
                <w:szCs w:val="18"/>
                <w:shd w:val="clear" w:color="auto" w:fill="FFFFFF"/>
              </w:rPr>
              <w:t>0</w:t>
            </w:r>
            <w:r w:rsidR="009C2155">
              <w:rPr>
                <w:rFonts w:asciiTheme="majorHAnsi" w:eastAsiaTheme="majorHAnsi" w:hAnsiTheme="majorHAnsi" w:cs="굴림" w:hint="eastAsia"/>
                <w:b/>
                <w:bCs/>
                <w:spacing w:val="-14"/>
                <w:sz w:val="18"/>
                <w:szCs w:val="18"/>
                <w:shd w:val="clear" w:color="auto" w:fill="FFFFFF"/>
              </w:rPr>
              <w:t>2</w:t>
            </w:r>
            <w:r w:rsidR="00E72574">
              <w:rPr>
                <w:rFonts w:asciiTheme="majorHAnsi" w:eastAsiaTheme="majorHAnsi" w:hAnsiTheme="majorHAnsi" w:cs="굴림" w:hint="eastAsia"/>
                <w:b/>
                <w:bCs/>
                <w:spacing w:val="-14"/>
                <w:sz w:val="18"/>
                <w:szCs w:val="18"/>
                <w:shd w:val="clear" w:color="auto" w:fill="FFFFFF"/>
              </w:rPr>
              <w:t>.</w:t>
            </w:r>
            <w:r w:rsidR="00AF20AC">
              <w:rPr>
                <w:rFonts w:asciiTheme="majorHAnsi" w:eastAsiaTheme="majorHAnsi" w:hAnsiTheme="majorHAnsi" w:cs="굴림" w:hint="eastAsia"/>
                <w:b/>
                <w:bCs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="007515D3">
              <w:rPr>
                <w:rFonts w:asciiTheme="majorHAnsi" w:eastAsiaTheme="majorHAnsi" w:hAnsiTheme="majorHAnsi" w:cs="굴림"/>
                <w:b/>
                <w:bCs/>
                <w:spacing w:val="-14"/>
                <w:sz w:val="18"/>
                <w:szCs w:val="18"/>
                <w:shd w:val="clear" w:color="auto" w:fill="FFFFFF"/>
              </w:rPr>
              <w:t>08</w:t>
            </w:r>
          </w:p>
        </w:tc>
        <w:tc>
          <w:tcPr>
            <w:tcW w:w="567" w:type="dxa"/>
            <w:tcBorders>
              <w:top w:val="thinThickThinSmall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bCs/>
                <w:spacing w:val="-38"/>
                <w:sz w:val="18"/>
                <w:szCs w:val="18"/>
                <w:shd w:val="clear" w:color="auto" w:fill="FFFFFF"/>
              </w:rPr>
              <w:t>매  수</w:t>
            </w:r>
          </w:p>
        </w:tc>
        <w:tc>
          <w:tcPr>
            <w:tcW w:w="2282" w:type="dxa"/>
            <w:tcBorders>
              <w:top w:val="thinThickThinSmallGap" w:sz="24" w:space="0" w:color="auto"/>
              <w:left w:val="single" w:sz="2" w:space="0" w:color="000000"/>
              <w:bottom w:val="single" w:sz="2" w:space="0" w:color="000000"/>
              <w:right w:val="thinThickThinSmallGap" w:sz="2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F20AC" w:rsidRPr="00AC26D0" w:rsidRDefault="007515D3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b/>
                <w:sz w:val="18"/>
                <w:szCs w:val="18"/>
              </w:rPr>
              <w:t>2</w:t>
            </w:r>
            <w:r w:rsidR="00AF20AC" w:rsidRPr="00AC26D0">
              <w:rPr>
                <w:rFonts w:asciiTheme="majorHAnsi" w:eastAsiaTheme="majorHAnsi" w:hAnsiTheme="majorHAnsi" w:cs="굴림" w:hint="eastAsia"/>
                <w:b/>
                <w:sz w:val="18"/>
                <w:szCs w:val="18"/>
              </w:rPr>
              <w:t>매</w:t>
            </w:r>
          </w:p>
        </w:tc>
      </w:tr>
      <w:tr w:rsidR="00AF20AC" w:rsidRPr="00F37621" w:rsidTr="00DF051A">
        <w:trPr>
          <w:trHeight w:val="550"/>
        </w:trPr>
        <w:tc>
          <w:tcPr>
            <w:tcW w:w="2394" w:type="dxa"/>
            <w:vMerge/>
            <w:tcBorders>
              <w:top w:val="single" w:sz="18" w:space="0" w:color="000000"/>
              <w:left w:val="thinThickThinSmallGap" w:sz="24" w:space="0" w:color="auto"/>
              <w:bottom w:val="single" w:sz="18" w:space="0" w:color="000000"/>
              <w:right w:val="single" w:sz="2" w:space="0" w:color="000000"/>
            </w:tcBorders>
            <w:vAlign w:val="center"/>
          </w:tcPr>
          <w:p w:rsidR="00AF20AC" w:rsidRPr="00F37621" w:rsidRDefault="00AF20AC" w:rsidP="00DF051A">
            <w:pPr>
              <w:widowControl/>
              <w:spacing w:after="0" w:line="240" w:lineRule="auto"/>
              <w:rPr>
                <w:rFonts w:cs="굴림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F20AC" w:rsidRPr="00AC26D0" w:rsidRDefault="00AF20AC" w:rsidP="00DF051A">
            <w:pPr>
              <w:shd w:val="clear" w:color="auto" w:fill="FFFFFF"/>
              <w:snapToGrid w:val="0"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spacing w:val="-24"/>
                <w:sz w:val="18"/>
                <w:szCs w:val="18"/>
                <w:shd w:val="clear" w:color="auto" w:fill="FFFFFF"/>
              </w:rPr>
              <w:t>공보부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bCs/>
                <w:sz w:val="18"/>
                <w:szCs w:val="18"/>
                <w:shd w:val="clear" w:color="auto" w:fill="FFFFFF"/>
              </w:rPr>
              <w:t>공보부회장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bCs/>
                <w:sz w:val="18"/>
                <w:szCs w:val="18"/>
                <w:shd w:val="clear" w:color="auto" w:fill="FFFFFF"/>
              </w:rPr>
              <w:t>김건한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sz w:val="18"/>
                <w:szCs w:val="18"/>
              </w:rPr>
              <w:t>담</w:t>
            </w:r>
          </w:p>
          <w:p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sz w:val="18"/>
                <w:szCs w:val="18"/>
              </w:rPr>
              <w:t>당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ThinSmallGap" w:sz="2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F20AC" w:rsidRPr="00AC26D0" w:rsidRDefault="00AF20AC" w:rsidP="00DF051A">
            <w:pPr>
              <w:shd w:val="clear" w:color="auto" w:fill="FFFFFF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sz w:val="18"/>
                <w:szCs w:val="18"/>
              </w:rPr>
              <w:t>신태호팀장. 최현빈기자</w:t>
            </w:r>
          </w:p>
        </w:tc>
      </w:tr>
      <w:tr w:rsidR="00AF20AC" w:rsidRPr="00F37621" w:rsidTr="00DF051A">
        <w:trPr>
          <w:trHeight w:val="20"/>
        </w:trPr>
        <w:tc>
          <w:tcPr>
            <w:tcW w:w="2394" w:type="dxa"/>
            <w:vMerge/>
            <w:tcBorders>
              <w:top w:val="single" w:sz="18" w:space="0" w:color="000000"/>
              <w:left w:val="thinThickThinSmallGap" w:sz="24" w:space="0" w:color="auto"/>
              <w:bottom w:val="thinThickThinSmallGap" w:sz="24" w:space="0" w:color="auto"/>
              <w:right w:val="single" w:sz="2" w:space="0" w:color="000000"/>
            </w:tcBorders>
            <w:vAlign w:val="center"/>
          </w:tcPr>
          <w:p w:rsidR="00AF20AC" w:rsidRPr="00F37621" w:rsidRDefault="00AF20AC" w:rsidP="00DF051A">
            <w:pPr>
              <w:widowControl/>
              <w:spacing w:after="0" w:line="240" w:lineRule="auto"/>
              <w:rPr>
                <w:rFonts w:cs="굴림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2" w:space="0" w:color="000000"/>
              <w:left w:val="single" w:sz="2" w:space="0" w:color="000000"/>
              <w:bottom w:val="thinThickThinSmallGap" w:sz="24" w:space="0" w:color="auto"/>
              <w:right w:val="single" w:sz="2" w:space="0" w:color="000000"/>
            </w:tcBorders>
            <w:vAlign w:val="center"/>
          </w:tcPr>
          <w:p w:rsidR="00AF20AC" w:rsidRPr="00AC26D0" w:rsidRDefault="00AF20AC" w:rsidP="00DF051A">
            <w:pPr>
              <w:widowControl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thinThickThinSmallGap" w:sz="2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bCs/>
                <w:sz w:val="18"/>
                <w:szCs w:val="18"/>
                <w:shd w:val="clear" w:color="auto" w:fill="FFFFFF"/>
              </w:rPr>
              <w:t>공보이사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thinThickThinSmallGap" w:sz="2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F20AC" w:rsidRPr="00AC26D0" w:rsidRDefault="00AF20AC" w:rsidP="00DF051A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bCs/>
                <w:sz w:val="18"/>
                <w:szCs w:val="18"/>
                <w:shd w:val="clear" w:color="auto" w:fill="FFFFFF"/>
              </w:rPr>
              <w:t>김철</w:t>
            </w: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thinThickThinSmallGap" w:sz="24" w:space="0" w:color="auto"/>
              <w:right w:val="single" w:sz="2" w:space="0" w:color="000000"/>
            </w:tcBorders>
            <w:vAlign w:val="center"/>
          </w:tcPr>
          <w:p w:rsidR="00AF20AC" w:rsidRPr="00AC26D0" w:rsidRDefault="00AF20AC" w:rsidP="00DF051A">
            <w:pPr>
              <w:widowControl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thinThickThinSmallGap" w:sz="24" w:space="0" w:color="auto"/>
              <w:right w:val="thinThickThinSmallGap" w:sz="2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F20AC" w:rsidRPr="00AC26D0" w:rsidRDefault="00AF20AC" w:rsidP="009C2155">
            <w:pPr>
              <w:shd w:val="clear" w:color="auto" w:fill="FFFFFF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sz w:val="18"/>
                <w:szCs w:val="18"/>
              </w:rPr>
            </w:pPr>
            <w:r w:rsidRPr="00AC26D0">
              <w:rPr>
                <w:rFonts w:asciiTheme="majorHAnsi" w:eastAsiaTheme="majorHAnsi" w:hAnsiTheme="majorHAnsi" w:cs="굴림" w:hint="eastAsia"/>
                <w:b/>
                <w:sz w:val="18"/>
                <w:szCs w:val="18"/>
              </w:rPr>
              <w:t>0</w:t>
            </w:r>
            <w:r w:rsidR="009C2155">
              <w:rPr>
                <w:rFonts w:asciiTheme="majorHAnsi" w:eastAsiaTheme="majorHAnsi" w:hAnsiTheme="majorHAnsi" w:cs="굴림"/>
                <w:b/>
                <w:sz w:val="18"/>
                <w:szCs w:val="18"/>
              </w:rPr>
              <w:t>70-7660-0492</w:t>
            </w:r>
          </w:p>
        </w:tc>
      </w:tr>
    </w:tbl>
    <w:p w:rsidR="00DA7EAD" w:rsidRDefault="00DA7EAD" w:rsidP="00501446">
      <w:pPr>
        <w:rPr>
          <w:b/>
          <w:sz w:val="28"/>
        </w:rPr>
      </w:pPr>
    </w:p>
    <w:p w:rsidR="004F005B" w:rsidRPr="00694563" w:rsidRDefault="004F005B" w:rsidP="00501446">
      <w:pPr>
        <w:rPr>
          <w:b/>
          <w:sz w:val="28"/>
        </w:rPr>
      </w:pPr>
      <w:r w:rsidRPr="00694563">
        <w:rPr>
          <w:rFonts w:hint="eastAsia"/>
          <w:b/>
          <w:sz w:val="28"/>
        </w:rPr>
        <w:t>임상병리사</w:t>
      </w:r>
      <w:r w:rsidRPr="00694563">
        <w:rPr>
          <w:b/>
          <w:sz w:val="28"/>
        </w:rPr>
        <w:t>, 신종 코로나바이러스 확진검사 첨병역할 기대</w:t>
      </w:r>
    </w:p>
    <w:p w:rsidR="004F005B" w:rsidRPr="00261C85" w:rsidRDefault="00283467" w:rsidP="00283467">
      <w:pPr>
        <w:ind w:firstLineChars="100" w:firstLine="20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42545</wp:posOffset>
            </wp:positionV>
            <wp:extent cx="4477385" cy="2562225"/>
            <wp:effectExtent l="0" t="0" r="0" b="9525"/>
            <wp:wrapSquare wrapText="bothSides"/>
            <wp:docPr id="1" name="그림 1" descr="단체사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단체사진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05B" w:rsidRPr="00261C85">
        <w:t>(사)대한임상병리사협회(회장 장인호)는 지난 2월 6일, 서울시 성북구에 위치한 대한임상병리사회관 대회의실에서 신종 코로나바이러스 감염증 비상대책회의를 가졌다. 협회는 감염 유무를 검사하는 지침∙예방 등</w:t>
      </w:r>
      <w:r w:rsidR="00A07AB9">
        <w:rPr>
          <w:rFonts w:hint="eastAsia"/>
        </w:rPr>
        <w:t>을</w:t>
      </w:r>
      <w:r w:rsidR="004F005B" w:rsidRPr="00261C85">
        <w:t xml:space="preserve"> 조기 진단하는데 감염관리위원회, 임상유전검사학회, 임상미생물검사학회 등과 전국 임상병리사 회원이 모든 역량을 집중하고 있다.</w:t>
      </w:r>
    </w:p>
    <w:p w:rsidR="004F005B" w:rsidRPr="00261C85" w:rsidRDefault="004F005B" w:rsidP="004F005B">
      <w:r w:rsidRPr="00261C85">
        <w:t xml:space="preserve"> 신종 코로나바이러스 감염증을 6시간 만에 진단하는 신속검사 진단시약(RT-PCR)에 대해 정부에서 신속 승인함에 따라 2월 7일부터 검사센터 및 민간 50여개 기관을 포함한 전국 의료기관 진단검사실에서는 임상병리사가 본격적으로 검사를 시행한다</w:t>
      </w:r>
      <w:r w:rsidR="00490859">
        <w:t>.</w:t>
      </w:r>
    </w:p>
    <w:p w:rsidR="004F005B" w:rsidRPr="00261C85" w:rsidRDefault="004F005B" w:rsidP="00490859">
      <w:pPr>
        <w:ind w:firstLineChars="100" w:firstLine="200"/>
      </w:pPr>
      <w:r w:rsidRPr="00261C85">
        <w:rPr>
          <w:rFonts w:hint="eastAsia"/>
        </w:rPr>
        <w:t>현재</w:t>
      </w:r>
      <w:r w:rsidRPr="00261C85">
        <w:t xml:space="preserve"> 의료기관 현장에서 신종 코로나바이러스 유전자 검사를 전문으로 시행하는 임상병리사들은 대한진단검사의학회에서 주관하는 코로나바이러스 전문교육, 대한임상검사정도관리협회에서 주관하는 신빙도 조사(검사에 대한 사전 시험평가)를 완료함으로써 검사에 필요한 실무대응 준비를 마쳤다.</w:t>
      </w:r>
      <w:bookmarkStart w:id="0" w:name="_GoBack"/>
      <w:bookmarkEnd w:id="0"/>
    </w:p>
    <w:p w:rsidR="009C2155" w:rsidRDefault="004F005B" w:rsidP="004F005B">
      <w:r w:rsidRPr="00261C85">
        <w:t xml:space="preserve"> 장인호 협회장은 “국가적으로 신종 코로나바이러스 감염병 재난을 이겨내야 하는 엄중한 상황에서 각 의료기관의 확진검사를 시행하는 임상병리사 회원들은 신속하고 정확하게 검사하는 데 최선을 다해주기를 바란다”며 “임상병리사 회원들이 검사 과정에서 바이러스에 직접 노출되는 만큼, 불의의 감염으로 피해가 발생하지 않도록 감염예방 지침을 철저히 준수하길 바란다”고 당부했다.</w:t>
      </w:r>
    </w:p>
    <w:p w:rsidR="00085AE3" w:rsidRPr="00261C85" w:rsidRDefault="00085AE3" w:rsidP="004F005B">
      <w:pPr>
        <w:rPr>
          <w:sz w:val="14"/>
        </w:rPr>
      </w:pPr>
    </w:p>
    <w:sectPr w:rsidR="00085AE3" w:rsidRPr="00261C8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FCD" w:rsidRDefault="00F60FCD" w:rsidP="00AF20AC">
      <w:pPr>
        <w:spacing w:after="0" w:line="240" w:lineRule="auto"/>
      </w:pPr>
      <w:r>
        <w:separator/>
      </w:r>
    </w:p>
  </w:endnote>
  <w:endnote w:type="continuationSeparator" w:id="0">
    <w:p w:rsidR="00F60FCD" w:rsidRDefault="00F60FCD" w:rsidP="00AF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FCD" w:rsidRDefault="00F60FCD" w:rsidP="00AF20AC">
      <w:pPr>
        <w:spacing w:after="0" w:line="240" w:lineRule="auto"/>
      </w:pPr>
      <w:r>
        <w:separator/>
      </w:r>
    </w:p>
  </w:footnote>
  <w:footnote w:type="continuationSeparator" w:id="0">
    <w:p w:rsidR="00F60FCD" w:rsidRDefault="00F60FCD" w:rsidP="00AF2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CF"/>
    <w:rsid w:val="0000693A"/>
    <w:rsid w:val="00037E95"/>
    <w:rsid w:val="00041BAD"/>
    <w:rsid w:val="00063DA6"/>
    <w:rsid w:val="00080741"/>
    <w:rsid w:val="00085AE3"/>
    <w:rsid w:val="000914DC"/>
    <w:rsid w:val="000C5E94"/>
    <w:rsid w:val="000D16D2"/>
    <w:rsid w:val="000E004E"/>
    <w:rsid w:val="000E66D9"/>
    <w:rsid w:val="000F37CE"/>
    <w:rsid w:val="0011392B"/>
    <w:rsid w:val="00114297"/>
    <w:rsid w:val="001223F5"/>
    <w:rsid w:val="00127691"/>
    <w:rsid w:val="00147C6A"/>
    <w:rsid w:val="00157704"/>
    <w:rsid w:val="001741D4"/>
    <w:rsid w:val="001A2E8E"/>
    <w:rsid w:val="001B3C4D"/>
    <w:rsid w:val="001E57CD"/>
    <w:rsid w:val="00202EDF"/>
    <w:rsid w:val="002109B2"/>
    <w:rsid w:val="00233FF9"/>
    <w:rsid w:val="00234017"/>
    <w:rsid w:val="00261C85"/>
    <w:rsid w:val="00283467"/>
    <w:rsid w:val="00293853"/>
    <w:rsid w:val="002F2187"/>
    <w:rsid w:val="003317CF"/>
    <w:rsid w:val="00335F95"/>
    <w:rsid w:val="00365500"/>
    <w:rsid w:val="003853D4"/>
    <w:rsid w:val="003870B5"/>
    <w:rsid w:val="003C62A1"/>
    <w:rsid w:val="003D140B"/>
    <w:rsid w:val="003F7DC2"/>
    <w:rsid w:val="00443F5C"/>
    <w:rsid w:val="00454585"/>
    <w:rsid w:val="004704B6"/>
    <w:rsid w:val="0048312D"/>
    <w:rsid w:val="004853F6"/>
    <w:rsid w:val="00490859"/>
    <w:rsid w:val="004A6E22"/>
    <w:rsid w:val="004C01E5"/>
    <w:rsid w:val="004C13EA"/>
    <w:rsid w:val="004E2250"/>
    <w:rsid w:val="004F005B"/>
    <w:rsid w:val="00501446"/>
    <w:rsid w:val="005420F1"/>
    <w:rsid w:val="005458DB"/>
    <w:rsid w:val="00566E02"/>
    <w:rsid w:val="005B1B49"/>
    <w:rsid w:val="005D75DF"/>
    <w:rsid w:val="005F63C7"/>
    <w:rsid w:val="0061578A"/>
    <w:rsid w:val="0062485E"/>
    <w:rsid w:val="00634E4F"/>
    <w:rsid w:val="006615D5"/>
    <w:rsid w:val="00663732"/>
    <w:rsid w:val="00694563"/>
    <w:rsid w:val="00696D3E"/>
    <w:rsid w:val="006C0BD4"/>
    <w:rsid w:val="006D42E6"/>
    <w:rsid w:val="006F5B67"/>
    <w:rsid w:val="00703724"/>
    <w:rsid w:val="00703CA9"/>
    <w:rsid w:val="00714927"/>
    <w:rsid w:val="00725651"/>
    <w:rsid w:val="00727D30"/>
    <w:rsid w:val="007515D3"/>
    <w:rsid w:val="00756DE8"/>
    <w:rsid w:val="00772D87"/>
    <w:rsid w:val="00791319"/>
    <w:rsid w:val="007A605E"/>
    <w:rsid w:val="007D7E52"/>
    <w:rsid w:val="007F0667"/>
    <w:rsid w:val="0080468A"/>
    <w:rsid w:val="00821B71"/>
    <w:rsid w:val="008828BE"/>
    <w:rsid w:val="00903B47"/>
    <w:rsid w:val="009116AC"/>
    <w:rsid w:val="0091621B"/>
    <w:rsid w:val="009230ED"/>
    <w:rsid w:val="0093691C"/>
    <w:rsid w:val="00936FE9"/>
    <w:rsid w:val="0094632A"/>
    <w:rsid w:val="00953816"/>
    <w:rsid w:val="00967BFB"/>
    <w:rsid w:val="00976A9D"/>
    <w:rsid w:val="0099347F"/>
    <w:rsid w:val="0099357D"/>
    <w:rsid w:val="009A6D0D"/>
    <w:rsid w:val="009B0208"/>
    <w:rsid w:val="009C2155"/>
    <w:rsid w:val="009F1DB4"/>
    <w:rsid w:val="00A0396E"/>
    <w:rsid w:val="00A07AB9"/>
    <w:rsid w:val="00A2605A"/>
    <w:rsid w:val="00A40D0B"/>
    <w:rsid w:val="00A54060"/>
    <w:rsid w:val="00A730A3"/>
    <w:rsid w:val="00A97CD7"/>
    <w:rsid w:val="00AA65B0"/>
    <w:rsid w:val="00AF20AC"/>
    <w:rsid w:val="00AF5F5E"/>
    <w:rsid w:val="00B6028D"/>
    <w:rsid w:val="00B97E6B"/>
    <w:rsid w:val="00BE3930"/>
    <w:rsid w:val="00BF7070"/>
    <w:rsid w:val="00C216DB"/>
    <w:rsid w:val="00C26FD8"/>
    <w:rsid w:val="00C30C5C"/>
    <w:rsid w:val="00C463EB"/>
    <w:rsid w:val="00C8647B"/>
    <w:rsid w:val="00C951F2"/>
    <w:rsid w:val="00C95AFD"/>
    <w:rsid w:val="00D30AD7"/>
    <w:rsid w:val="00D33711"/>
    <w:rsid w:val="00D81553"/>
    <w:rsid w:val="00DA2B49"/>
    <w:rsid w:val="00DA7EAD"/>
    <w:rsid w:val="00DC4629"/>
    <w:rsid w:val="00DD486F"/>
    <w:rsid w:val="00DE7259"/>
    <w:rsid w:val="00DF1E25"/>
    <w:rsid w:val="00E04F17"/>
    <w:rsid w:val="00E64322"/>
    <w:rsid w:val="00E72574"/>
    <w:rsid w:val="00E73477"/>
    <w:rsid w:val="00E7527D"/>
    <w:rsid w:val="00EA4756"/>
    <w:rsid w:val="00EB0BDF"/>
    <w:rsid w:val="00EB3DC3"/>
    <w:rsid w:val="00EC690A"/>
    <w:rsid w:val="00F005C0"/>
    <w:rsid w:val="00F3218F"/>
    <w:rsid w:val="00F60FCD"/>
    <w:rsid w:val="00F8530B"/>
    <w:rsid w:val="00F86888"/>
    <w:rsid w:val="00F90E8A"/>
    <w:rsid w:val="00FD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39F42B-4D91-4C92-83DB-6E76DFF4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462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C4629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F20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AF20AC"/>
  </w:style>
  <w:style w:type="paragraph" w:styleId="a5">
    <w:name w:val="footer"/>
    <w:basedOn w:val="a"/>
    <w:link w:val="Char1"/>
    <w:uiPriority w:val="99"/>
    <w:unhideWhenUsed/>
    <w:rsid w:val="00AF20A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AF20AC"/>
  </w:style>
  <w:style w:type="table" w:styleId="a6">
    <w:name w:val="Table Grid"/>
    <w:basedOn w:val="a1"/>
    <w:uiPriority w:val="39"/>
    <w:rsid w:val="0093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KAMT 기자</dc:creator>
  <cp:lastModifiedBy>KAMT 기자</cp:lastModifiedBy>
  <cp:revision>63</cp:revision>
  <dcterms:created xsi:type="dcterms:W3CDTF">2019-09-03T04:44:00Z</dcterms:created>
  <dcterms:modified xsi:type="dcterms:W3CDTF">2020-02-08T03:55:00Z</dcterms:modified>
</cp:coreProperties>
</file>