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29" w:rsidRDefault="00DC4629" w:rsidP="003317CF">
      <w:pPr>
        <w:rPr>
          <w:b/>
          <w:sz w:val="24"/>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A0" w:firstRow="1" w:lastRow="0" w:firstColumn="1" w:lastColumn="0" w:noHBand="0" w:noVBand="0"/>
      </w:tblPr>
      <w:tblGrid>
        <w:gridCol w:w="2394"/>
        <w:gridCol w:w="1214"/>
        <w:gridCol w:w="1392"/>
        <w:gridCol w:w="1339"/>
        <w:gridCol w:w="567"/>
        <w:gridCol w:w="2282"/>
      </w:tblGrid>
      <w:tr w:rsidR="00AF20AC" w:rsidRPr="00F37621" w:rsidTr="00DF051A">
        <w:trPr>
          <w:trHeight w:val="410"/>
        </w:trPr>
        <w:tc>
          <w:tcPr>
            <w:tcW w:w="2394" w:type="dxa"/>
            <w:vMerge w:val="restart"/>
            <w:tcBorders>
              <w:top w:val="thinThickThinSmallGap" w:sz="24" w:space="0" w:color="auto"/>
              <w:left w:val="thinThickThinSmallGap" w:sz="24" w:space="0" w:color="auto"/>
              <w:bottom w:val="single" w:sz="18" w:space="0" w:color="000000"/>
              <w:right w:val="single" w:sz="2" w:space="0" w:color="000000"/>
            </w:tcBorders>
            <w:tcMar>
              <w:top w:w="28" w:type="dxa"/>
              <w:left w:w="102" w:type="dxa"/>
              <w:bottom w:w="28" w:type="dxa"/>
              <w:right w:w="102" w:type="dxa"/>
            </w:tcMar>
            <w:vAlign w:val="center"/>
          </w:tcPr>
          <w:p w:rsidR="00AF20AC" w:rsidRPr="00F37621" w:rsidRDefault="00AF20AC" w:rsidP="00DF051A">
            <w:pPr>
              <w:shd w:val="clear" w:color="auto" w:fill="FFFFFF"/>
              <w:snapToGrid w:val="0"/>
              <w:spacing w:after="80" w:line="384" w:lineRule="auto"/>
              <w:ind w:firstLineChars="100" w:firstLine="200"/>
              <w:textAlignment w:val="baseline"/>
              <w:rPr>
                <w:rFonts w:cs="굴림"/>
                <w:szCs w:val="20"/>
              </w:rPr>
            </w:pPr>
            <w:r w:rsidRPr="00F37621">
              <w:rPr>
                <w:rFonts w:cs="굴림"/>
                <w:noProof/>
                <w:szCs w:val="20"/>
              </w:rPr>
              <w:drawing>
                <wp:inline distT="0" distB="0" distL="0" distR="0" wp14:anchorId="2599D116" wp14:editId="18F70E6A">
                  <wp:extent cx="1285875" cy="69532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대한임상병리사협회.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695325"/>
                          </a:xfrm>
                          <a:prstGeom prst="rect">
                            <a:avLst/>
                          </a:prstGeom>
                        </pic:spPr>
                      </pic:pic>
                    </a:graphicData>
                  </a:graphic>
                </wp:inline>
              </w:drawing>
            </w:r>
          </w:p>
        </w:tc>
        <w:tc>
          <w:tcPr>
            <w:tcW w:w="1214"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w w:val="92"/>
                <w:sz w:val="18"/>
                <w:szCs w:val="18"/>
                <w:shd w:val="clear" w:color="auto" w:fill="FFFFFF"/>
              </w:rPr>
              <w:t>보도자료</w:t>
            </w:r>
          </w:p>
        </w:tc>
        <w:tc>
          <w:tcPr>
            <w:tcW w:w="1392"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배포일</w:t>
            </w:r>
          </w:p>
        </w:tc>
        <w:tc>
          <w:tcPr>
            <w:tcW w:w="1339"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E72574" w:rsidP="00DF051A">
            <w:pPr>
              <w:shd w:val="clear" w:color="auto" w:fill="FFFFFF"/>
              <w:snapToGrid w:val="0"/>
              <w:spacing w:after="0" w:line="384" w:lineRule="auto"/>
              <w:jc w:val="center"/>
              <w:textAlignment w:val="baseline"/>
              <w:rPr>
                <w:rFonts w:asciiTheme="majorHAnsi" w:eastAsiaTheme="majorHAnsi" w:hAnsiTheme="majorHAnsi" w:cs="굴림"/>
                <w:b/>
                <w:bCs/>
                <w:spacing w:val="-14"/>
                <w:sz w:val="18"/>
                <w:szCs w:val="18"/>
                <w:shd w:val="clear" w:color="auto" w:fill="FFFFFF"/>
              </w:rPr>
            </w:pPr>
            <w:r>
              <w:rPr>
                <w:rFonts w:asciiTheme="majorHAnsi" w:eastAsiaTheme="majorHAnsi" w:hAnsiTheme="majorHAnsi" w:cs="굴림" w:hint="eastAsia"/>
                <w:b/>
                <w:bCs/>
                <w:spacing w:val="-14"/>
                <w:sz w:val="18"/>
                <w:szCs w:val="18"/>
                <w:shd w:val="clear" w:color="auto" w:fill="FFFFFF"/>
              </w:rPr>
              <w:t>2019. 9.</w:t>
            </w:r>
            <w:r w:rsidR="00AF20AC">
              <w:rPr>
                <w:rFonts w:asciiTheme="majorHAnsi" w:eastAsiaTheme="majorHAnsi" w:hAnsiTheme="majorHAnsi" w:cs="굴림" w:hint="eastAsia"/>
                <w:b/>
                <w:bCs/>
                <w:spacing w:val="-14"/>
                <w:sz w:val="18"/>
                <w:szCs w:val="18"/>
                <w:shd w:val="clear" w:color="auto" w:fill="FFFFFF"/>
              </w:rPr>
              <w:t xml:space="preserve"> </w:t>
            </w:r>
            <w:r>
              <w:rPr>
                <w:rFonts w:asciiTheme="majorHAnsi" w:eastAsiaTheme="majorHAnsi" w:hAnsiTheme="majorHAnsi" w:cs="굴림"/>
                <w:b/>
                <w:bCs/>
                <w:spacing w:val="-14"/>
                <w:sz w:val="18"/>
                <w:szCs w:val="18"/>
                <w:shd w:val="clear" w:color="auto" w:fill="FFFFFF"/>
              </w:rPr>
              <w:t>2</w:t>
            </w:r>
            <w:r w:rsidR="00AF20AC">
              <w:rPr>
                <w:rFonts w:asciiTheme="majorHAnsi" w:eastAsiaTheme="majorHAnsi" w:hAnsiTheme="majorHAnsi" w:cs="굴림" w:hint="eastAsia"/>
                <w:b/>
                <w:bCs/>
                <w:spacing w:val="-14"/>
                <w:sz w:val="18"/>
                <w:szCs w:val="18"/>
                <w:shd w:val="clear" w:color="auto" w:fill="FFFFFF"/>
              </w:rPr>
              <w:t>3</w:t>
            </w:r>
          </w:p>
        </w:tc>
        <w:tc>
          <w:tcPr>
            <w:tcW w:w="567"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pacing w:val="-38"/>
                <w:sz w:val="18"/>
                <w:szCs w:val="18"/>
                <w:shd w:val="clear" w:color="auto" w:fill="FFFFFF"/>
              </w:rPr>
              <w:t>매  수</w:t>
            </w:r>
          </w:p>
        </w:tc>
        <w:tc>
          <w:tcPr>
            <w:tcW w:w="2282" w:type="dxa"/>
            <w:tcBorders>
              <w:top w:val="thinThickThinSmallGap" w:sz="24" w:space="0" w:color="auto"/>
              <w:left w:val="single" w:sz="2" w:space="0" w:color="000000"/>
              <w:bottom w:val="single" w:sz="2" w:space="0" w:color="000000"/>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2매</w:t>
            </w:r>
          </w:p>
        </w:tc>
      </w:tr>
      <w:tr w:rsidR="00AF20AC" w:rsidRPr="00F37621" w:rsidTr="00DF051A">
        <w:trPr>
          <w:trHeight w:val="550"/>
        </w:trPr>
        <w:tc>
          <w:tcPr>
            <w:tcW w:w="2394" w:type="dxa"/>
            <w:vMerge/>
            <w:tcBorders>
              <w:top w:val="single" w:sz="18" w:space="0" w:color="000000"/>
              <w:left w:val="thinThickThinSmallGap" w:sz="24" w:space="0" w:color="auto"/>
              <w:bottom w:val="single" w:sz="18" w:space="0" w:color="000000"/>
              <w:right w:val="single" w:sz="2" w:space="0" w:color="000000"/>
            </w:tcBorders>
            <w:vAlign w:val="center"/>
          </w:tcPr>
          <w:p w:rsidR="00AF20AC" w:rsidRPr="00F37621" w:rsidRDefault="00AF20AC" w:rsidP="00DF051A">
            <w:pPr>
              <w:widowControl/>
              <w:spacing w:after="0" w:line="240" w:lineRule="auto"/>
              <w:rPr>
                <w:rFonts w:cs="굴림"/>
                <w:szCs w:val="20"/>
              </w:rPr>
            </w:pPr>
          </w:p>
        </w:tc>
        <w:tc>
          <w:tcPr>
            <w:tcW w:w="1214" w:type="dxa"/>
            <w:vMerge w:val="restart"/>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12"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pacing w:val="-24"/>
                <w:sz w:val="18"/>
                <w:szCs w:val="18"/>
                <w:shd w:val="clear" w:color="auto" w:fill="FFFFFF"/>
              </w:rPr>
              <w:t>공보부</w:t>
            </w:r>
          </w:p>
        </w:tc>
        <w:tc>
          <w:tcPr>
            <w:tcW w:w="13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공보부회장</w:t>
            </w:r>
          </w:p>
        </w:tc>
        <w:tc>
          <w:tcPr>
            <w:tcW w:w="13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김건한</w:t>
            </w:r>
          </w:p>
        </w:tc>
        <w:tc>
          <w:tcPr>
            <w:tcW w:w="567" w:type="dxa"/>
            <w:vMerge w:val="restart"/>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담</w:t>
            </w:r>
          </w:p>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당</w:t>
            </w:r>
          </w:p>
        </w:tc>
        <w:tc>
          <w:tcPr>
            <w:tcW w:w="2282" w:type="dxa"/>
            <w:tcBorders>
              <w:top w:val="single" w:sz="2" w:space="0" w:color="000000"/>
              <w:left w:val="single" w:sz="2" w:space="0" w:color="000000"/>
              <w:bottom w:val="single" w:sz="2" w:space="0" w:color="000000"/>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신태호팀장. 최현빈기자</w:t>
            </w:r>
          </w:p>
        </w:tc>
      </w:tr>
      <w:tr w:rsidR="00AF20AC" w:rsidRPr="00F37621" w:rsidTr="00DF051A">
        <w:trPr>
          <w:trHeight w:val="20"/>
        </w:trPr>
        <w:tc>
          <w:tcPr>
            <w:tcW w:w="2394" w:type="dxa"/>
            <w:vMerge/>
            <w:tcBorders>
              <w:top w:val="single" w:sz="18" w:space="0" w:color="000000"/>
              <w:left w:val="thinThickThinSmallGap" w:sz="24" w:space="0" w:color="auto"/>
              <w:bottom w:val="thinThickThinSmallGap" w:sz="24" w:space="0" w:color="auto"/>
              <w:right w:val="single" w:sz="2" w:space="0" w:color="000000"/>
            </w:tcBorders>
            <w:vAlign w:val="center"/>
          </w:tcPr>
          <w:p w:rsidR="00AF20AC" w:rsidRPr="00F37621" w:rsidRDefault="00AF20AC" w:rsidP="00DF051A">
            <w:pPr>
              <w:widowControl/>
              <w:spacing w:after="0" w:line="240" w:lineRule="auto"/>
              <w:rPr>
                <w:rFonts w:cs="굴림"/>
                <w:szCs w:val="20"/>
              </w:rPr>
            </w:pPr>
          </w:p>
        </w:tc>
        <w:tc>
          <w:tcPr>
            <w:tcW w:w="1214" w:type="dxa"/>
            <w:vMerge/>
            <w:tcBorders>
              <w:top w:val="single" w:sz="2" w:space="0" w:color="000000"/>
              <w:left w:val="single" w:sz="2" w:space="0" w:color="000000"/>
              <w:bottom w:val="thinThickThinSmallGap" w:sz="24" w:space="0" w:color="auto"/>
              <w:right w:val="single" w:sz="2" w:space="0" w:color="000000"/>
            </w:tcBorders>
            <w:vAlign w:val="center"/>
          </w:tcPr>
          <w:p w:rsidR="00AF20AC" w:rsidRPr="00AC26D0" w:rsidRDefault="00AF20AC" w:rsidP="00DF051A">
            <w:pPr>
              <w:widowControl/>
              <w:spacing w:after="0" w:line="240" w:lineRule="auto"/>
              <w:jc w:val="center"/>
              <w:rPr>
                <w:rFonts w:asciiTheme="majorHAnsi" w:eastAsiaTheme="majorHAnsi" w:hAnsiTheme="majorHAnsi" w:cs="굴림"/>
                <w:b/>
                <w:sz w:val="18"/>
                <w:szCs w:val="18"/>
              </w:rPr>
            </w:pPr>
          </w:p>
        </w:tc>
        <w:tc>
          <w:tcPr>
            <w:tcW w:w="1392" w:type="dxa"/>
            <w:tcBorders>
              <w:top w:val="single" w:sz="2" w:space="0" w:color="000000"/>
              <w:left w:val="single" w:sz="2" w:space="0" w:color="000000"/>
              <w:bottom w:val="thinThickThinSmallGap" w:sz="24" w:space="0" w:color="auto"/>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공보이사</w:t>
            </w:r>
          </w:p>
        </w:tc>
        <w:tc>
          <w:tcPr>
            <w:tcW w:w="1339" w:type="dxa"/>
            <w:tcBorders>
              <w:top w:val="single" w:sz="2" w:space="0" w:color="000000"/>
              <w:left w:val="single" w:sz="2" w:space="0" w:color="000000"/>
              <w:bottom w:val="thinThickThinSmallGap" w:sz="24" w:space="0" w:color="auto"/>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김철</w:t>
            </w:r>
          </w:p>
        </w:tc>
        <w:tc>
          <w:tcPr>
            <w:tcW w:w="567" w:type="dxa"/>
            <w:vMerge/>
            <w:tcBorders>
              <w:top w:val="single" w:sz="2" w:space="0" w:color="000000"/>
              <w:left w:val="single" w:sz="2" w:space="0" w:color="000000"/>
              <w:bottom w:val="thinThickThinSmallGap" w:sz="24" w:space="0" w:color="auto"/>
              <w:right w:val="single" w:sz="2" w:space="0" w:color="000000"/>
            </w:tcBorders>
            <w:vAlign w:val="center"/>
          </w:tcPr>
          <w:p w:rsidR="00AF20AC" w:rsidRPr="00AC26D0" w:rsidRDefault="00AF20AC" w:rsidP="00DF051A">
            <w:pPr>
              <w:widowControl/>
              <w:spacing w:after="0" w:line="240" w:lineRule="auto"/>
              <w:jc w:val="center"/>
              <w:rPr>
                <w:rFonts w:asciiTheme="majorHAnsi" w:eastAsiaTheme="majorHAnsi" w:hAnsiTheme="majorHAnsi" w:cs="굴림"/>
                <w:b/>
                <w:sz w:val="18"/>
                <w:szCs w:val="18"/>
              </w:rPr>
            </w:pPr>
          </w:p>
        </w:tc>
        <w:tc>
          <w:tcPr>
            <w:tcW w:w="2282" w:type="dxa"/>
            <w:tcBorders>
              <w:top w:val="single" w:sz="2" w:space="0" w:color="000000"/>
              <w:left w:val="single" w:sz="2" w:space="0" w:color="000000"/>
              <w:bottom w:val="thinThickThinSmallGap" w:sz="24" w:space="0" w:color="auto"/>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02)3491-5435</w:t>
            </w:r>
          </w:p>
        </w:tc>
      </w:tr>
    </w:tbl>
    <w:p w:rsidR="00DC4629" w:rsidRDefault="00DC4629" w:rsidP="003317CF">
      <w:pPr>
        <w:rPr>
          <w:b/>
          <w:sz w:val="24"/>
        </w:rPr>
      </w:pPr>
    </w:p>
    <w:p w:rsidR="003317CF" w:rsidRPr="00566E02" w:rsidRDefault="00E72574" w:rsidP="00566E02">
      <w:pPr>
        <w:rPr>
          <w:rFonts w:hint="eastAsia"/>
          <w:b/>
          <w:color w:val="2E74B5" w:themeColor="accent1" w:themeShade="BF"/>
          <w:sz w:val="28"/>
          <w:szCs w:val="28"/>
        </w:rPr>
      </w:pPr>
      <w:r>
        <w:rPr>
          <w:rFonts w:hint="eastAsia"/>
          <w:b/>
          <w:color w:val="2E74B5" w:themeColor="accent1" w:themeShade="BF"/>
          <w:sz w:val="28"/>
          <w:szCs w:val="28"/>
        </w:rPr>
        <w:t>대한임상병리사협회 장인호 협회장,</w:t>
      </w:r>
      <w:r>
        <w:rPr>
          <w:b/>
          <w:color w:val="2E74B5" w:themeColor="accent1" w:themeShade="BF"/>
          <w:sz w:val="28"/>
          <w:szCs w:val="28"/>
        </w:rPr>
        <w:t xml:space="preserve"> </w:t>
      </w:r>
      <w:r>
        <w:rPr>
          <w:rFonts w:hint="eastAsia"/>
          <w:b/>
          <w:color w:val="2E74B5" w:themeColor="accent1" w:themeShade="BF"/>
          <w:sz w:val="28"/>
          <w:szCs w:val="28"/>
        </w:rPr>
        <w:t xml:space="preserve">인재근 의원과 </w:t>
      </w:r>
      <w:r w:rsidR="00C216DB">
        <w:rPr>
          <w:rFonts w:hint="eastAsia"/>
          <w:b/>
          <w:color w:val="2E74B5" w:themeColor="accent1" w:themeShade="BF"/>
          <w:sz w:val="28"/>
          <w:szCs w:val="28"/>
        </w:rPr>
        <w:t>감염관리실 내 임상병리사 배치에 대해 간담회 가져</w:t>
      </w:r>
    </w:p>
    <w:p w:rsidR="00C216DB" w:rsidRDefault="00C216DB" w:rsidP="00AF20AC">
      <w:pPr>
        <w:tabs>
          <w:tab w:val="left" w:pos="5850"/>
        </w:tabs>
        <w:rPr>
          <w:rFonts w:asciiTheme="majorEastAsia" w:eastAsiaTheme="majorEastAsia" w:hAnsiTheme="majorEastAsia"/>
          <w:b/>
          <w:color w:val="000000" w:themeColor="text1"/>
          <w:sz w:val="24"/>
          <w:szCs w:val="24"/>
        </w:rPr>
      </w:pPr>
    </w:p>
    <w:p w:rsidR="00C216DB" w:rsidRPr="00C216DB" w:rsidRDefault="00C216DB" w:rsidP="00F005C0">
      <w:pPr>
        <w:tabs>
          <w:tab w:val="left" w:pos="5850"/>
        </w:tabs>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대한임상병리사협회 </w:t>
      </w:r>
      <w:r w:rsidRPr="00C216DB">
        <w:rPr>
          <w:rFonts w:asciiTheme="majorEastAsia" w:eastAsiaTheme="majorEastAsia" w:hAnsiTheme="majorEastAsia" w:hint="eastAsia"/>
          <w:color w:val="000000" w:themeColor="text1"/>
          <w:sz w:val="24"/>
          <w:szCs w:val="24"/>
        </w:rPr>
        <w:t>장인호</w:t>
      </w:r>
      <w:r w:rsidRPr="00C216DB">
        <w:rPr>
          <w:rFonts w:asciiTheme="majorEastAsia" w:eastAsiaTheme="majorEastAsia" w:hAnsiTheme="majorEastAsia"/>
          <w:color w:val="000000" w:themeColor="text1"/>
          <w:sz w:val="24"/>
          <w:szCs w:val="24"/>
        </w:rPr>
        <w:t xml:space="preserve"> 협회장은 지난 8월 28일, </w:t>
      </w:r>
      <w:r w:rsidR="0094632A">
        <w:rPr>
          <w:rFonts w:asciiTheme="majorEastAsia" w:eastAsiaTheme="majorEastAsia" w:hAnsiTheme="majorEastAsia" w:hint="eastAsia"/>
          <w:color w:val="000000" w:themeColor="text1"/>
          <w:sz w:val="24"/>
          <w:szCs w:val="24"/>
        </w:rPr>
        <w:t xml:space="preserve">서울 강북구에 위치한 인재근 국회의원실에서 </w:t>
      </w:r>
      <w:r w:rsidRPr="00C216DB">
        <w:rPr>
          <w:rFonts w:asciiTheme="majorEastAsia" w:eastAsiaTheme="majorEastAsia" w:hAnsiTheme="majorEastAsia"/>
          <w:color w:val="000000" w:themeColor="text1"/>
          <w:sz w:val="24"/>
          <w:szCs w:val="24"/>
        </w:rPr>
        <w:t>인재근 국회의원(더불어민주당)과 간담회를 가져 감염관리실 내 임상병리사 배치는 필수라고 강력하게 주장했다.</w:t>
      </w:r>
    </w:p>
    <w:p w:rsidR="00C216DB" w:rsidRPr="00C216DB" w:rsidRDefault="00C216DB" w:rsidP="00F005C0">
      <w:pPr>
        <w:tabs>
          <w:tab w:val="left" w:pos="5850"/>
        </w:tabs>
        <w:ind w:firstLineChars="100" w:firstLine="240"/>
        <w:rPr>
          <w:rFonts w:asciiTheme="majorEastAsia" w:eastAsiaTheme="majorEastAsia" w:hAnsiTheme="majorEastAsia"/>
          <w:color w:val="000000" w:themeColor="text1"/>
          <w:sz w:val="24"/>
          <w:szCs w:val="24"/>
        </w:rPr>
      </w:pPr>
      <w:r w:rsidRPr="00C216DB">
        <w:rPr>
          <w:rFonts w:asciiTheme="majorEastAsia" w:eastAsiaTheme="majorEastAsia" w:hAnsiTheme="majorEastAsia" w:hint="eastAsia"/>
          <w:color w:val="000000" w:themeColor="text1"/>
          <w:sz w:val="24"/>
          <w:szCs w:val="24"/>
        </w:rPr>
        <w:t>인재근</w:t>
      </w:r>
      <w:r w:rsidRPr="00C216DB">
        <w:rPr>
          <w:rFonts w:asciiTheme="majorEastAsia" w:eastAsiaTheme="majorEastAsia" w:hAnsiTheme="majorEastAsia"/>
          <w:color w:val="000000" w:themeColor="text1"/>
          <w:sz w:val="24"/>
          <w:szCs w:val="24"/>
        </w:rPr>
        <w:t xml:space="preserve"> 의원은 국회 보건복지위원회 </w:t>
      </w:r>
      <w:r w:rsidR="00F005C0">
        <w:rPr>
          <w:rFonts w:asciiTheme="majorEastAsia" w:eastAsiaTheme="majorEastAsia" w:hAnsiTheme="majorEastAsia" w:hint="eastAsia"/>
          <w:color w:val="000000" w:themeColor="text1"/>
          <w:sz w:val="24"/>
          <w:szCs w:val="24"/>
        </w:rPr>
        <w:t>위원</w:t>
      </w:r>
      <w:r w:rsidRPr="00C216DB">
        <w:rPr>
          <w:rFonts w:asciiTheme="majorEastAsia" w:eastAsiaTheme="majorEastAsia" w:hAnsiTheme="majorEastAsia"/>
          <w:color w:val="000000" w:themeColor="text1"/>
          <w:sz w:val="24"/>
          <w:szCs w:val="24"/>
        </w:rPr>
        <w:t>으로 지난 7월 음주 상태로 의료행위를 하는 의료인의 면허취소와 징역형을 의무화한 법안을 발의한 바 있다. 정책간담회 형식으로 진행된 이날 간담에서는 실제 현장에서의 감염관리 실태와 함께 임상병리사, 간호사 등 직역을 떠나 진정한 국민건강을 위한 감염관리가 어떤 것인지에 대한 논의가 심도 깊게 이루어졌다.</w:t>
      </w:r>
    </w:p>
    <w:p w:rsidR="00C216DB" w:rsidRPr="00C216DB" w:rsidRDefault="00C216DB" w:rsidP="00F005C0">
      <w:pPr>
        <w:tabs>
          <w:tab w:val="left" w:pos="5850"/>
        </w:tabs>
        <w:ind w:firstLineChars="100" w:firstLine="240"/>
        <w:rPr>
          <w:rFonts w:asciiTheme="majorEastAsia" w:eastAsiaTheme="majorEastAsia" w:hAnsiTheme="majorEastAsia"/>
          <w:color w:val="000000" w:themeColor="text1"/>
          <w:sz w:val="24"/>
          <w:szCs w:val="24"/>
        </w:rPr>
      </w:pPr>
      <w:r w:rsidRPr="00C216DB">
        <w:rPr>
          <w:rFonts w:asciiTheme="majorEastAsia" w:eastAsiaTheme="majorEastAsia" w:hAnsiTheme="majorEastAsia" w:hint="eastAsia"/>
          <w:color w:val="000000" w:themeColor="text1"/>
          <w:sz w:val="24"/>
          <w:szCs w:val="24"/>
        </w:rPr>
        <w:t>현재</w:t>
      </w:r>
      <w:r w:rsidRPr="00C216DB">
        <w:rPr>
          <w:rFonts w:asciiTheme="majorEastAsia" w:eastAsiaTheme="majorEastAsia" w:hAnsiTheme="majorEastAsia"/>
          <w:color w:val="000000" w:themeColor="text1"/>
          <w:sz w:val="24"/>
          <w:szCs w:val="24"/>
        </w:rPr>
        <w:t xml:space="preserve"> 시행되고 있는 의료법 및 시행규칙에 따르면 감염관리실에는 ①의사, ②간호사, ③감염관리에 경험과 지식이 있는 사람으로서 해당 의료기관의 장이 인정하는 사람 각각 1명 이상을 두어야 한다. 하지만 의료기관의 장이 인정하는 사람에 대해서는 임상병리사가 현장에 근무함에도 불구하고 수가 등의 문제를 이유로 대부분의 의료기관에서 간호사를 지정해 둔 상황이다</w:t>
      </w:r>
      <w:r w:rsidR="00634E4F">
        <w:rPr>
          <w:rFonts w:asciiTheme="majorEastAsia" w:eastAsiaTheme="majorEastAsia" w:hAnsiTheme="majorEastAsia"/>
          <w:color w:val="000000" w:themeColor="text1"/>
          <w:sz w:val="24"/>
          <w:szCs w:val="24"/>
        </w:rPr>
        <w:t>.</w:t>
      </w:r>
    </w:p>
    <w:p w:rsidR="00C216DB" w:rsidRPr="00C216DB" w:rsidRDefault="00C216DB" w:rsidP="00F005C0">
      <w:pPr>
        <w:tabs>
          <w:tab w:val="left" w:pos="5850"/>
        </w:tabs>
        <w:ind w:firstLineChars="100" w:firstLine="240"/>
        <w:rPr>
          <w:rFonts w:asciiTheme="majorEastAsia" w:eastAsiaTheme="majorEastAsia" w:hAnsiTheme="majorEastAsia"/>
          <w:color w:val="000000" w:themeColor="text1"/>
          <w:sz w:val="24"/>
          <w:szCs w:val="24"/>
        </w:rPr>
      </w:pPr>
      <w:r w:rsidRPr="00C216DB">
        <w:rPr>
          <w:rFonts w:asciiTheme="majorEastAsia" w:eastAsiaTheme="majorEastAsia" w:hAnsiTheme="majorEastAsia" w:hint="eastAsia"/>
          <w:color w:val="000000" w:themeColor="text1"/>
          <w:sz w:val="24"/>
          <w:szCs w:val="24"/>
        </w:rPr>
        <w:t>장인호</w:t>
      </w:r>
      <w:r w:rsidRPr="00C216DB">
        <w:rPr>
          <w:rFonts w:asciiTheme="majorEastAsia" w:eastAsiaTheme="majorEastAsia" w:hAnsiTheme="majorEastAsia"/>
          <w:color w:val="000000" w:themeColor="text1"/>
          <w:sz w:val="24"/>
          <w:szCs w:val="24"/>
        </w:rPr>
        <w:t xml:space="preserve"> 협회장은 “감염관리는 계속해서 이루어져야 하는데, 중소병원의 경우 간호사의 이직률이 높아 제대로 된 감염관리가 이루어지지 못하고 있다”며 “임상병리사의 경우 이직률이 낮아 현장에 대한 높은 이해도와 함께 검사까지 가능하기 때문에 감염관리 분야에서 최적의 인력”이라고 말했다. 보건의료노동조합에서 발표한 ‘2017 보건의료노동자 실태조사’에 따르면 70.1%의 간호사가 최근 3개월간 </w:t>
      </w:r>
      <w:r w:rsidRPr="00C216DB">
        <w:rPr>
          <w:rFonts w:asciiTheme="majorEastAsia" w:eastAsiaTheme="majorEastAsia" w:hAnsiTheme="majorEastAsia"/>
          <w:color w:val="000000" w:themeColor="text1"/>
          <w:sz w:val="24"/>
          <w:szCs w:val="24"/>
        </w:rPr>
        <w:lastRenderedPageBreak/>
        <w:t xml:space="preserve">이직을 고려한 것에 대비해 임상병리사는 39.7%만이 이직을 고려한 </w:t>
      </w:r>
      <w:r w:rsidRPr="00C216DB">
        <w:rPr>
          <w:rFonts w:asciiTheme="majorEastAsia" w:eastAsiaTheme="majorEastAsia" w:hAnsiTheme="majorEastAsia" w:hint="eastAsia"/>
          <w:color w:val="000000" w:themeColor="text1"/>
          <w:sz w:val="24"/>
          <w:szCs w:val="24"/>
        </w:rPr>
        <w:t>것으로</w:t>
      </w:r>
      <w:r w:rsidRPr="00C216DB">
        <w:rPr>
          <w:rFonts w:asciiTheme="majorEastAsia" w:eastAsiaTheme="majorEastAsia" w:hAnsiTheme="majorEastAsia"/>
          <w:color w:val="000000" w:themeColor="text1"/>
          <w:sz w:val="24"/>
          <w:szCs w:val="24"/>
        </w:rPr>
        <w:t xml:space="preserve"> 나타났다.</w:t>
      </w:r>
    </w:p>
    <w:p w:rsidR="00BE3930" w:rsidRDefault="00C216DB" w:rsidP="00F005C0">
      <w:pPr>
        <w:tabs>
          <w:tab w:val="left" w:pos="5850"/>
        </w:tabs>
        <w:ind w:firstLineChars="100" w:firstLine="240"/>
        <w:rPr>
          <w:rFonts w:asciiTheme="majorEastAsia" w:eastAsiaTheme="majorEastAsia" w:hAnsiTheme="majorEastAsia"/>
          <w:color w:val="000000" w:themeColor="text1"/>
          <w:sz w:val="24"/>
          <w:szCs w:val="24"/>
        </w:rPr>
      </w:pPr>
      <w:r w:rsidRPr="00C216DB">
        <w:rPr>
          <w:rFonts w:asciiTheme="majorEastAsia" w:eastAsiaTheme="majorEastAsia" w:hAnsiTheme="majorEastAsia" w:hint="eastAsia"/>
          <w:color w:val="000000" w:themeColor="text1"/>
          <w:sz w:val="24"/>
          <w:szCs w:val="24"/>
        </w:rPr>
        <w:t>인재근</w:t>
      </w:r>
      <w:r w:rsidRPr="00C216DB">
        <w:rPr>
          <w:rFonts w:asciiTheme="majorEastAsia" w:eastAsiaTheme="majorEastAsia" w:hAnsiTheme="majorEastAsia"/>
          <w:color w:val="000000" w:themeColor="text1"/>
          <w:sz w:val="24"/>
          <w:szCs w:val="24"/>
        </w:rPr>
        <w:t xml:space="preserve"> 의원은 “감염관리 분야에서 임상병리사의 역할이 기대되며, 고령화로 인해 요양병원이 늘어나고 있지만 감염관리가 제대로 이루어지지 못하는 상황 속에서 임상병리사의 감염관리실 의무배치에 대해 지지하고 적극 돕겠다”고 말했다.</w:t>
      </w:r>
    </w:p>
    <w:p w:rsidR="00725651" w:rsidRPr="00F005C0" w:rsidRDefault="00772D87" w:rsidP="0080468A">
      <w:pPr>
        <w:tabs>
          <w:tab w:val="left" w:pos="5850"/>
        </w:tabs>
        <w:ind w:firstLineChars="100" w:firstLine="240"/>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 xml:space="preserve">한편 </w:t>
      </w:r>
      <w:r w:rsidR="0080468A">
        <w:rPr>
          <w:rFonts w:asciiTheme="majorEastAsia" w:eastAsiaTheme="majorEastAsia" w:hAnsiTheme="majorEastAsia" w:hint="eastAsia"/>
          <w:color w:val="000000" w:themeColor="text1"/>
          <w:sz w:val="24"/>
          <w:szCs w:val="24"/>
        </w:rPr>
        <w:t xml:space="preserve">장인호 협회장은 </w:t>
      </w:r>
      <w:r w:rsidR="0080468A">
        <w:rPr>
          <w:rFonts w:asciiTheme="majorEastAsia" w:eastAsiaTheme="majorEastAsia" w:hAnsiTheme="majorEastAsia"/>
          <w:color w:val="000000" w:themeColor="text1"/>
          <w:sz w:val="24"/>
          <w:szCs w:val="24"/>
        </w:rPr>
        <w:t>“</w:t>
      </w:r>
      <w:r w:rsidR="001741D4">
        <w:rPr>
          <w:rFonts w:asciiTheme="majorEastAsia" w:eastAsiaTheme="majorEastAsia" w:hAnsiTheme="majorEastAsia" w:hint="eastAsia"/>
          <w:color w:val="000000" w:themeColor="text1"/>
          <w:sz w:val="24"/>
          <w:szCs w:val="24"/>
        </w:rPr>
        <w:t>대한임상병리사협회</w:t>
      </w:r>
      <w:r w:rsidR="00725651" w:rsidRPr="00725651">
        <w:rPr>
          <w:rFonts w:asciiTheme="majorEastAsia" w:eastAsiaTheme="majorEastAsia" w:hAnsiTheme="majorEastAsia"/>
          <w:color w:val="000000" w:themeColor="text1"/>
          <w:sz w:val="24"/>
          <w:szCs w:val="24"/>
        </w:rPr>
        <w:t>는 앞으로도 협회와</w:t>
      </w:r>
      <w:r w:rsidR="001741D4">
        <w:rPr>
          <w:rFonts w:asciiTheme="majorEastAsia" w:eastAsiaTheme="majorEastAsia" w:hAnsiTheme="majorEastAsia"/>
          <w:color w:val="000000" w:themeColor="text1"/>
          <w:sz w:val="24"/>
          <w:szCs w:val="24"/>
        </w:rPr>
        <w:t xml:space="preserve"> 6</w:t>
      </w:r>
      <w:r w:rsidR="001741D4">
        <w:rPr>
          <w:rFonts w:asciiTheme="majorEastAsia" w:eastAsiaTheme="majorEastAsia" w:hAnsiTheme="majorEastAsia" w:hint="eastAsia"/>
          <w:color w:val="000000" w:themeColor="text1"/>
          <w:sz w:val="24"/>
          <w:szCs w:val="24"/>
        </w:rPr>
        <w:t>만</w:t>
      </w:r>
      <w:r w:rsidR="00725651" w:rsidRPr="00725651">
        <w:rPr>
          <w:rFonts w:asciiTheme="majorEastAsia" w:eastAsiaTheme="majorEastAsia" w:hAnsiTheme="majorEastAsia"/>
          <w:color w:val="000000" w:themeColor="text1"/>
          <w:sz w:val="24"/>
          <w:szCs w:val="24"/>
        </w:rPr>
        <w:t xml:space="preserve">여 </w:t>
      </w:r>
      <w:r w:rsidR="001741D4">
        <w:rPr>
          <w:rFonts w:asciiTheme="majorEastAsia" w:eastAsiaTheme="majorEastAsia" w:hAnsiTheme="majorEastAsia" w:hint="eastAsia"/>
          <w:color w:val="000000" w:themeColor="text1"/>
          <w:sz w:val="24"/>
          <w:szCs w:val="24"/>
        </w:rPr>
        <w:t>임상병리사 회원</w:t>
      </w:r>
      <w:r w:rsidR="00725651" w:rsidRPr="00725651">
        <w:rPr>
          <w:rFonts w:asciiTheme="majorEastAsia" w:eastAsiaTheme="majorEastAsia" w:hAnsiTheme="majorEastAsia"/>
          <w:color w:val="000000" w:themeColor="text1"/>
          <w:sz w:val="24"/>
          <w:szCs w:val="24"/>
        </w:rPr>
        <w:t xml:space="preserve">은 </w:t>
      </w:r>
      <w:r w:rsidR="001741D4">
        <w:rPr>
          <w:rFonts w:asciiTheme="majorEastAsia" w:eastAsiaTheme="majorEastAsia" w:hAnsiTheme="majorEastAsia"/>
          <w:color w:val="000000" w:themeColor="text1"/>
          <w:sz w:val="24"/>
          <w:szCs w:val="24"/>
        </w:rPr>
        <w:t>2015</w:t>
      </w:r>
      <w:r w:rsidR="001741D4">
        <w:rPr>
          <w:rFonts w:asciiTheme="majorEastAsia" w:eastAsiaTheme="majorEastAsia" w:hAnsiTheme="majorEastAsia" w:hint="eastAsia"/>
          <w:color w:val="000000" w:themeColor="text1"/>
          <w:sz w:val="24"/>
          <w:szCs w:val="24"/>
        </w:rPr>
        <w:t xml:space="preserve">년 메르스 사태와 같은 </w:t>
      </w:r>
      <w:r w:rsidR="0080468A">
        <w:rPr>
          <w:rFonts w:asciiTheme="majorEastAsia" w:eastAsiaTheme="majorEastAsia" w:hAnsiTheme="majorEastAsia" w:hint="eastAsia"/>
          <w:color w:val="000000" w:themeColor="text1"/>
          <w:sz w:val="24"/>
          <w:szCs w:val="24"/>
        </w:rPr>
        <w:t>일이 다시는 발생하지 않도록 진정한 국민건강을 위한 감염관리가 이루어질 수 있도록 최선의 노력을 다할 것</w:t>
      </w:r>
      <w:r w:rsidR="0080468A">
        <w:rPr>
          <w:rFonts w:asciiTheme="majorEastAsia" w:eastAsiaTheme="majorEastAsia" w:hAnsiTheme="majorEastAsia"/>
          <w:color w:val="000000" w:themeColor="text1"/>
          <w:sz w:val="24"/>
          <w:szCs w:val="24"/>
        </w:rPr>
        <w:t>”</w:t>
      </w:r>
      <w:r w:rsidR="0080468A">
        <w:rPr>
          <w:rFonts w:asciiTheme="majorEastAsia" w:eastAsiaTheme="majorEastAsia" w:hAnsiTheme="majorEastAsia" w:hint="eastAsia"/>
          <w:color w:val="000000" w:themeColor="text1"/>
          <w:sz w:val="24"/>
          <w:szCs w:val="24"/>
        </w:rPr>
        <w:t>이라고 밝혔다.</w:t>
      </w:r>
      <w:bookmarkStart w:id="0" w:name="_GoBack"/>
      <w:bookmarkEnd w:id="0"/>
    </w:p>
    <w:sectPr w:rsidR="00725651" w:rsidRPr="00F005C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53" w:rsidRDefault="00D81553" w:rsidP="00AF20AC">
      <w:pPr>
        <w:spacing w:after="0" w:line="240" w:lineRule="auto"/>
      </w:pPr>
      <w:r>
        <w:separator/>
      </w:r>
    </w:p>
  </w:endnote>
  <w:endnote w:type="continuationSeparator" w:id="0">
    <w:p w:rsidR="00D81553" w:rsidRDefault="00D81553" w:rsidP="00AF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53" w:rsidRDefault="00D81553" w:rsidP="00AF20AC">
      <w:pPr>
        <w:spacing w:after="0" w:line="240" w:lineRule="auto"/>
      </w:pPr>
      <w:r>
        <w:separator/>
      </w:r>
    </w:p>
  </w:footnote>
  <w:footnote w:type="continuationSeparator" w:id="0">
    <w:p w:rsidR="00D81553" w:rsidRDefault="00D81553" w:rsidP="00AF2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CF"/>
    <w:rsid w:val="000E66D9"/>
    <w:rsid w:val="000F37CE"/>
    <w:rsid w:val="0011392B"/>
    <w:rsid w:val="00114297"/>
    <w:rsid w:val="00157704"/>
    <w:rsid w:val="001741D4"/>
    <w:rsid w:val="001B3C4D"/>
    <w:rsid w:val="001E57CD"/>
    <w:rsid w:val="00234017"/>
    <w:rsid w:val="003317CF"/>
    <w:rsid w:val="00365500"/>
    <w:rsid w:val="003853D4"/>
    <w:rsid w:val="003870B5"/>
    <w:rsid w:val="003C62A1"/>
    <w:rsid w:val="003D140B"/>
    <w:rsid w:val="003F7DC2"/>
    <w:rsid w:val="00443F5C"/>
    <w:rsid w:val="00454585"/>
    <w:rsid w:val="004704B6"/>
    <w:rsid w:val="004A6E22"/>
    <w:rsid w:val="005420F1"/>
    <w:rsid w:val="005458DB"/>
    <w:rsid w:val="00566E02"/>
    <w:rsid w:val="005B1B49"/>
    <w:rsid w:val="005F63C7"/>
    <w:rsid w:val="0062485E"/>
    <w:rsid w:val="00634E4F"/>
    <w:rsid w:val="00663732"/>
    <w:rsid w:val="006F5B67"/>
    <w:rsid w:val="00703724"/>
    <w:rsid w:val="00703CA9"/>
    <w:rsid w:val="00714927"/>
    <w:rsid w:val="00725651"/>
    <w:rsid w:val="00772D87"/>
    <w:rsid w:val="00791319"/>
    <w:rsid w:val="007A605E"/>
    <w:rsid w:val="007D7E52"/>
    <w:rsid w:val="0080468A"/>
    <w:rsid w:val="00821B71"/>
    <w:rsid w:val="008828BE"/>
    <w:rsid w:val="00903B47"/>
    <w:rsid w:val="0094632A"/>
    <w:rsid w:val="0099357D"/>
    <w:rsid w:val="009F1DB4"/>
    <w:rsid w:val="00A2605A"/>
    <w:rsid w:val="00A730A3"/>
    <w:rsid w:val="00A97CD7"/>
    <w:rsid w:val="00AA65B0"/>
    <w:rsid w:val="00AF20AC"/>
    <w:rsid w:val="00AF5F5E"/>
    <w:rsid w:val="00B97E6B"/>
    <w:rsid w:val="00BE3930"/>
    <w:rsid w:val="00BF7070"/>
    <w:rsid w:val="00C216DB"/>
    <w:rsid w:val="00C463EB"/>
    <w:rsid w:val="00C8647B"/>
    <w:rsid w:val="00D33711"/>
    <w:rsid w:val="00D81553"/>
    <w:rsid w:val="00DA2B49"/>
    <w:rsid w:val="00DC4629"/>
    <w:rsid w:val="00DE7259"/>
    <w:rsid w:val="00E64322"/>
    <w:rsid w:val="00E72574"/>
    <w:rsid w:val="00E73477"/>
    <w:rsid w:val="00EC690A"/>
    <w:rsid w:val="00F005C0"/>
    <w:rsid w:val="00F3218F"/>
    <w:rsid w:val="00F86888"/>
    <w:rsid w:val="00F90E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9F42B-4D91-4C92-83DB-6E76DFF4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62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C4629"/>
    <w:rPr>
      <w:rFonts w:asciiTheme="majorHAnsi" w:eastAsiaTheme="majorEastAsia" w:hAnsiTheme="majorHAnsi" w:cstheme="majorBidi"/>
      <w:sz w:val="18"/>
      <w:szCs w:val="18"/>
    </w:rPr>
  </w:style>
  <w:style w:type="paragraph" w:styleId="a4">
    <w:name w:val="header"/>
    <w:basedOn w:val="a"/>
    <w:link w:val="Char0"/>
    <w:uiPriority w:val="99"/>
    <w:unhideWhenUsed/>
    <w:rsid w:val="00AF20AC"/>
    <w:pPr>
      <w:tabs>
        <w:tab w:val="center" w:pos="4513"/>
        <w:tab w:val="right" w:pos="9026"/>
      </w:tabs>
      <w:snapToGrid w:val="0"/>
    </w:pPr>
  </w:style>
  <w:style w:type="character" w:customStyle="1" w:styleId="Char0">
    <w:name w:val="머리글 Char"/>
    <w:basedOn w:val="a0"/>
    <w:link w:val="a4"/>
    <w:uiPriority w:val="99"/>
    <w:rsid w:val="00AF20AC"/>
  </w:style>
  <w:style w:type="paragraph" w:styleId="a5">
    <w:name w:val="footer"/>
    <w:basedOn w:val="a"/>
    <w:link w:val="Char1"/>
    <w:uiPriority w:val="99"/>
    <w:unhideWhenUsed/>
    <w:rsid w:val="00AF20AC"/>
    <w:pPr>
      <w:tabs>
        <w:tab w:val="center" w:pos="4513"/>
        <w:tab w:val="right" w:pos="9026"/>
      </w:tabs>
      <w:snapToGrid w:val="0"/>
    </w:pPr>
  </w:style>
  <w:style w:type="character" w:customStyle="1" w:styleId="Char1">
    <w:name w:val="바닥글 Char"/>
    <w:basedOn w:val="a0"/>
    <w:link w:val="a5"/>
    <w:uiPriority w:val="99"/>
    <w:rsid w:val="00AF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7304">
      <w:bodyDiv w:val="1"/>
      <w:marLeft w:val="0"/>
      <w:marRight w:val="0"/>
      <w:marTop w:val="0"/>
      <w:marBottom w:val="0"/>
      <w:divBdr>
        <w:top w:val="none" w:sz="0" w:space="0" w:color="auto"/>
        <w:left w:val="none" w:sz="0" w:space="0" w:color="auto"/>
        <w:bottom w:val="none" w:sz="0" w:space="0" w:color="auto"/>
        <w:right w:val="none" w:sz="0" w:space="0" w:color="auto"/>
      </w:divBdr>
    </w:div>
    <w:div w:id="864756860">
      <w:bodyDiv w:val="1"/>
      <w:marLeft w:val="0"/>
      <w:marRight w:val="0"/>
      <w:marTop w:val="0"/>
      <w:marBottom w:val="0"/>
      <w:divBdr>
        <w:top w:val="none" w:sz="0" w:space="0" w:color="auto"/>
        <w:left w:val="none" w:sz="0" w:space="0" w:color="auto"/>
        <w:bottom w:val="none" w:sz="0" w:space="0" w:color="auto"/>
        <w:right w:val="none" w:sz="0" w:space="0" w:color="auto"/>
      </w:divBdr>
    </w:div>
    <w:div w:id="1239484927">
      <w:bodyDiv w:val="1"/>
      <w:marLeft w:val="0"/>
      <w:marRight w:val="0"/>
      <w:marTop w:val="0"/>
      <w:marBottom w:val="0"/>
      <w:divBdr>
        <w:top w:val="none" w:sz="0" w:space="0" w:color="auto"/>
        <w:left w:val="none" w:sz="0" w:space="0" w:color="auto"/>
        <w:bottom w:val="none" w:sz="0" w:space="0" w:color="auto"/>
        <w:right w:val="none" w:sz="0" w:space="0" w:color="auto"/>
      </w:divBdr>
    </w:div>
    <w:div w:id="17844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176</Words>
  <Characters>1004</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KAMT 기자</dc:creator>
  <cp:lastModifiedBy>KAMT 기자</cp:lastModifiedBy>
  <cp:revision>14</cp:revision>
  <dcterms:created xsi:type="dcterms:W3CDTF">2019-09-03T04:44:00Z</dcterms:created>
  <dcterms:modified xsi:type="dcterms:W3CDTF">2019-09-20T01:11:00Z</dcterms:modified>
</cp:coreProperties>
</file>